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77FC" w14:textId="77777777" w:rsidR="00CF07EB" w:rsidRDefault="00CF07EB" w:rsidP="00CF07EB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trzeciej 2023/2024</w:t>
      </w:r>
    </w:p>
    <w:p w14:paraId="11F9BD7D" w14:textId="77777777" w:rsidR="00CF07EB" w:rsidRDefault="00CF07EB" w:rsidP="00CF07EB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34E72E11" w14:textId="77777777" w:rsidR="00CF07EB" w:rsidRDefault="00CF07EB" w:rsidP="00CF07EB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23DF0ADC" w14:textId="77777777" w:rsidR="00CF07EB" w:rsidRDefault="00CF07EB" w:rsidP="00CF07EB">
      <w:pPr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 : technik hotelarstwa</w:t>
      </w:r>
    </w:p>
    <w:p w14:paraId="3EB054BE" w14:textId="77777777" w:rsidR="00CF07EB" w:rsidRDefault="00CF07EB" w:rsidP="00CF07EB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125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559"/>
        <w:gridCol w:w="2329"/>
        <w:gridCol w:w="2351"/>
        <w:gridCol w:w="2700"/>
        <w:gridCol w:w="2186"/>
      </w:tblGrid>
      <w:tr w:rsidR="00CF07EB" w14:paraId="25DD0658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C70E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293F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2277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FB22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2145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CF07EB" w14:paraId="01EAE20B" w14:textId="77777777" w:rsidTr="0083627E">
        <w:trPr>
          <w:trHeight w:val="123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333D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79C3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F612" w14:textId="77777777" w:rsidR="00CF07EB" w:rsidRDefault="00CF07EB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Ewa Paczoska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EE46" w14:textId="77777777" w:rsidR="00CF07EB" w:rsidRDefault="00CF07EB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219BD630" w14:textId="77777777" w:rsidR="00CF07EB" w:rsidRDefault="00CF07EB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– język – kultura Klasa II cz.2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B259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CF07EB" w14:paraId="59D7DA39" w14:textId="77777777" w:rsidTr="0083627E">
        <w:trPr>
          <w:trHeight w:val="126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6E14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C3F2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DAC1" w14:textId="77777777" w:rsidR="00CF07EB" w:rsidRDefault="00CF07EB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Ewa Paczoska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EEA9" w14:textId="77777777" w:rsidR="00CF07EB" w:rsidRDefault="00CF07EB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024AAD5A" w14:textId="77777777" w:rsidR="00CF07EB" w:rsidRDefault="00CF07EB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– język – kultura Klasa III cz.1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1503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CF07EB" w14:paraId="3CA85F04" w14:textId="77777777" w:rsidTr="0083627E">
        <w:trPr>
          <w:trHeight w:val="126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AE24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65C8" w14:textId="77777777" w:rsidR="00CF07EB" w:rsidRDefault="00CF07EB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872A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4A7A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2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D33C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CF07EB" w14:paraId="56220C81" w14:textId="77777777" w:rsidTr="0083627E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FB77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DAFF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4F83" w14:textId="77777777" w:rsidR="00CF07EB" w:rsidRDefault="00CF07EB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Jeremy Bowell,</w:t>
            </w:r>
          </w:p>
          <w:p w14:paraId="30053D7E" w14:textId="77777777" w:rsidR="00CF07EB" w:rsidRDefault="00CF07EB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Paul Kelly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C9A3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Life Vision IntermediateB1+(kontynuacja)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5B44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CF07EB" w14:paraId="1C9A75E9" w14:textId="77777777" w:rsidTr="0083627E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91AB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4108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D01B" w14:textId="77777777" w:rsidR="00CF07EB" w:rsidRDefault="00CF07EB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93EC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333333"/>
              </w:rPr>
              <w:t>Repetytorium maturalne – tytuł oraz autor zostaną podani we wrześniu przez nauczyciela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7ECF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CF07EB" w14:paraId="22D18958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33A6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567F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3542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Anna Kryczyńska-Pham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E6C5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Effekt 2 - kontynuacja</w:t>
            </w:r>
          </w:p>
          <w:p w14:paraId="3D43B31D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Effekt 3</w:t>
            </w:r>
          </w:p>
          <w:p w14:paraId="693B2511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FA3C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CF07EB" w14:paraId="759842EB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BBA0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CDFB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DC64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Olga Tatarchyk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C9BD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Kak Raz 2.</w:t>
            </w:r>
          </w:p>
          <w:p w14:paraId="5DA9103B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Podręcznik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8698" w14:textId="77777777" w:rsidR="00CF07EB" w:rsidRDefault="00CF07EB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CF07EB" w14:paraId="45B884BB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1912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AB05E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CBE1E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0916790A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3E2E3CF0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Joanna Czarnowska</w:t>
            </w:r>
          </w:p>
          <w:p w14:paraId="0EE4A7E5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Grzegorz Janocha</w:t>
            </w:r>
          </w:p>
          <w:p w14:paraId="7509B476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Dorota Ponczek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FC85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2.</w:t>
            </w:r>
          </w:p>
          <w:p w14:paraId="5A503249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51A60EA8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31B3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NOWA ERA</w:t>
            </w:r>
          </w:p>
        </w:tc>
      </w:tr>
      <w:tr w:rsidR="00CF07EB" w14:paraId="03DAFC2D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D891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07A57" w14:textId="6FA008E2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1B86" w14:textId="77777777" w:rsidR="00CF07EB" w:rsidRDefault="00CF07EB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M. Świtoniak, T. Wieczorek, R. Malarz, T. Karasiewicz, M. Więckowski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94D6" w14:textId="77777777" w:rsidR="00CF07EB" w:rsidRDefault="00CF07EB" w:rsidP="0083627E">
            <w:pPr>
              <w:widowControl w:val="0"/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Oblicza geografii 3. Podręcznik dla liceum i technikum. Zakres rozszerzony.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8F37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CF07EB" w14:paraId="54CE2589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34C3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0C7C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BD66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Jarosław Kłaczkow, Stanisław Roszak, Anna Łaszkiewicz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1CF6A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Poznać przeszłość 3. Podręcznik dla liceum i technikum. Zakres podstawowy.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FBC9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CF07EB" w14:paraId="5B4B2738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D89B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71FF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E2C9C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0AB248DF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Hassa,</w:t>
            </w:r>
          </w:p>
          <w:p w14:paraId="74A25193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Marzigod,</w:t>
            </w:r>
          </w:p>
          <w:p w14:paraId="122067F2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J. Marzigod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65FE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jest chemia 1. Chemia ogólna i nieorganiczna. Podręcznik dla liceum i technikum</w:t>
            </w:r>
          </w:p>
          <w:p w14:paraId="419561CB" w14:textId="77777777" w:rsidR="00CF07EB" w:rsidRDefault="00CF07EB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Zakres podstawowy. kontynyacja</w:t>
            </w:r>
          </w:p>
          <w:p w14:paraId="1AD57C25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„To jest chemia 2”. Chemia organiczna. Podręcznik dla liceum i technikum, zakres podstawowy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5FAD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CF07EB" w14:paraId="4150A796" w14:textId="77777777" w:rsidTr="0083627E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7219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125B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0ED6" w14:textId="77777777" w:rsidR="00CF07EB" w:rsidRDefault="00CF07EB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Anna Helmin,  Jolanta Holeczek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2985" w14:textId="77777777" w:rsidR="00CF07EB" w:rsidRDefault="00CF07EB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Kontynuacja:</w:t>
            </w:r>
          </w:p>
          <w:p w14:paraId="48529DDF" w14:textId="77777777" w:rsidR="00CF07EB" w:rsidRDefault="00CF07EB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Podręcznik dla liceum ogólnokształcącego i technikum, zakres podstawowy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4396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CF07EB" w14:paraId="4D044BD3" w14:textId="77777777" w:rsidTr="0083627E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9F404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2515" w14:textId="77777777" w:rsidR="00CF07EB" w:rsidRDefault="00CF07EB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5220" w14:textId="77777777" w:rsidR="00CF07EB" w:rsidRDefault="00CF07EB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Dawid Kaczmarek, Jacek Pawłowski, Renata Stencel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51A5" w14:textId="77777777" w:rsidR="00CF07EB" w:rsidRDefault="00CF07EB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Karty pracy ucznia dla liceum ogólnokształcącego i technikum, zakres podstawowy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ED5F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CF07EB" w14:paraId="64AA45A2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B04D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3ADD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EF4D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2D99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Odkryć fizykę 3. Podręcznik dla liceum ogólnokształcącego i technikum. Zakres podstawowy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0B24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CF07EB" w14:paraId="4732541B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44B8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F4420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4E14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Janusz Mazur, Paweł Perekietka, Zbigniew Talaga, Janusz S. Wierzbicki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0F90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 na czasie 3. Podręcznik dla liceum i technikum. Zakres podstawowy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C6EC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CF07EB" w14:paraId="1F8DE3ED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59C3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7265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Język angielski zawodowy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5D8A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Virginia Evans, Jenny Dooley, Veronica Garza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5099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Hotels &amp; Catering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D2C6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Express Publishing</w:t>
            </w:r>
          </w:p>
        </w:tc>
      </w:tr>
      <w:tr w:rsidR="00CF07EB" w14:paraId="02A8B7E3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C774" w14:textId="77777777" w:rsidR="00CF07EB" w:rsidRDefault="00CF07EB" w:rsidP="0083627E">
            <w:pPr>
              <w:widowControl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6424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Działalność recepcji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78FE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B. Cymańska- Grabowska, D. Witrykus, G. Wolak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7FCA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Realizacja usług w recepcji HGT.06</w:t>
            </w:r>
          </w:p>
          <w:p w14:paraId="08944838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Cz.1 i 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4C09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CF07EB" w14:paraId="69858058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1EF0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9BC2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Marketing usług w hotelarstwie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1F4B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Stefański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5477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Marketing usług hotelarskich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395D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CF07EB" w14:paraId="625F79C3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AED3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9BFC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Pracownia obsługi gościa w recepcji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E963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B. Cymańska- Grabowska, D. Witrykus, G. Wolak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68CF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Realizacja usług w recepcji HGT.06</w:t>
            </w:r>
          </w:p>
          <w:p w14:paraId="48DFB1FA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Cz.1 i 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A96C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CF07EB" w14:paraId="251B3025" w14:textId="77777777" w:rsidTr="008362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0C67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87BC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Pracownia obsługi informatycznej w hotelarstwie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199A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Brak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0EC5" w14:textId="77777777" w:rsidR="00CF07EB" w:rsidRDefault="00CF07EB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9613" w14:textId="77777777" w:rsidR="00CF07EB" w:rsidRDefault="00CF07EB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</w:tr>
      <w:tr w:rsidR="00CF07EB" w14:paraId="42F86151" w14:textId="77777777" w:rsidTr="0083627E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BBBB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C8EE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1DB0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Tomasz Rachwał, Zbigniew Makieła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D0DC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Kontynuacja z klasy drugiej:</w:t>
            </w:r>
          </w:p>
          <w:p w14:paraId="4B4585A7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</w:p>
          <w:p w14:paraId="452529B7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Podręcznik do podstaw przedsiębiorczości dla szkół ponadpodstawowych.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2759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CF07EB" w14:paraId="3738EFF0" w14:textId="77777777" w:rsidTr="0083627E"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2E0D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8974" w14:textId="77777777" w:rsidR="00CF07EB" w:rsidRDefault="00CF07EB" w:rsidP="0083627E">
            <w:pPr>
              <w:widowControl w:val="0"/>
              <w:spacing w:after="0" w:line="100" w:lineRule="atLeast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1415" w14:textId="77777777" w:rsidR="00CF07EB" w:rsidRDefault="00CF07E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Aneta Depczyńska, Jakub Kozub, Tomasz </w:t>
            </w:r>
            <w:r>
              <w:rPr>
                <w:rFonts w:cs="Calibri"/>
                <w:color w:val="000000"/>
              </w:rPr>
              <w:lastRenderedPageBreak/>
              <w:t>Rachwał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6E06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Krok </w:t>
            </w:r>
            <w:r>
              <w:rPr>
                <w:color w:val="000000"/>
              </w:rPr>
              <w:t xml:space="preserve">w przedsiębiorczość. Zeszyt ćwiczeń do podstaw </w:t>
            </w:r>
            <w:r>
              <w:rPr>
                <w:color w:val="000000"/>
              </w:rPr>
              <w:lastRenderedPageBreak/>
              <w:t>przedsiębiorczości dla szkół ponadpodstawowych.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DAE3" w14:textId="77777777" w:rsidR="00CF07EB" w:rsidRDefault="00CF07E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  <w:bookmarkStart w:id="0" w:name="_Hlk75457919"/>
            <w:bookmarkEnd w:id="0"/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82AB9"/>
    <w:rsid w:val="002B3E14"/>
    <w:rsid w:val="005C7FAE"/>
    <w:rsid w:val="008769C0"/>
    <w:rsid w:val="00AF65BF"/>
    <w:rsid w:val="00BC312D"/>
    <w:rsid w:val="00CF07EB"/>
    <w:rsid w:val="00D10DBA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EB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2622</Characters>
  <Application>Microsoft Office Word</Application>
  <DocSecurity>0</DocSecurity>
  <Lines>21</Lines>
  <Paragraphs>6</Paragraphs>
  <ScaleCrop>false</ScaleCrop>
  <Company>Alcatel-Lucent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3</cp:revision>
  <dcterms:created xsi:type="dcterms:W3CDTF">2023-06-25T15:02:00Z</dcterms:created>
  <dcterms:modified xsi:type="dcterms:W3CDTF">2023-06-25T15:39:00Z</dcterms:modified>
</cp:coreProperties>
</file>